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D" w:rsidRPr="00302815" w:rsidRDefault="0056559D" w:rsidP="0056559D">
      <w:pPr>
        <w:spacing w:line="580" w:lineRule="exact"/>
        <w:rPr>
          <w:rFonts w:ascii="黑体" w:eastAsia="黑体" w:hint="eastAsia"/>
          <w:szCs w:val="32"/>
        </w:rPr>
      </w:pPr>
      <w:r w:rsidRPr="00302815">
        <w:rPr>
          <w:rFonts w:ascii="黑体" w:eastAsia="黑体" w:hint="eastAsia"/>
          <w:szCs w:val="32"/>
        </w:rPr>
        <w:t>附件1：</w:t>
      </w:r>
    </w:p>
    <w:p w:rsidR="0056559D" w:rsidRPr="008333B0" w:rsidRDefault="0056559D" w:rsidP="0056559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院校</w:t>
      </w:r>
      <w:r w:rsidRPr="008333B0">
        <w:rPr>
          <w:rFonts w:ascii="方正小标宋_GBK" w:eastAsia="方正小标宋_GBK" w:hint="eastAsia"/>
          <w:sz w:val="44"/>
          <w:szCs w:val="44"/>
        </w:rPr>
        <w:t>重点专业介绍</w:t>
      </w:r>
    </w:p>
    <w:p w:rsidR="0056559D" w:rsidRDefault="0056559D" w:rsidP="005655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118"/>
        <w:gridCol w:w="8254"/>
      </w:tblGrid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  <w:b/>
              </w:rPr>
            </w:pPr>
            <w:r w:rsidRPr="00302815">
              <w:rPr>
                <w:rFonts w:ascii="仿宋_GB2312" w:eastAsia="仿宋_GB2312" w:hint="eastAsia"/>
                <w:b/>
              </w:rPr>
              <w:t>学校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  <w:b/>
              </w:rPr>
            </w:pPr>
            <w:r w:rsidRPr="00302815">
              <w:rPr>
                <w:rFonts w:ascii="仿宋_GB2312" w:eastAsia="仿宋_GB2312" w:hint="eastAsia"/>
                <w:b/>
              </w:rPr>
              <w:t>性质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  <w:b/>
              </w:rPr>
            </w:pPr>
            <w:r w:rsidRPr="00302815">
              <w:rPr>
                <w:rFonts w:ascii="仿宋_GB2312" w:eastAsia="仿宋_GB2312" w:hint="eastAsia"/>
                <w:b/>
              </w:rPr>
              <w:t>重点专业（部分）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哈尔滨工业大学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“985”高校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力学、材料科学、工程学、物理学、化学、计算机科学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东北林业大学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“211”高校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林业工程、机械工程、生物工程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黑龙江大学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“省部共建”高校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化学学科、材料学科、工程学科、语言类学科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黑龙江科技大学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“省部共建”高校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电气工程、机械工程、机械设计制造及自动化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黑龙江东方学院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全日制民办本科高校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食品科学与工程、建筑工程学、计算机科学</w:t>
            </w:r>
          </w:p>
        </w:tc>
      </w:tr>
      <w:tr w:rsidR="0056559D" w:rsidTr="00540F0D">
        <w:trPr>
          <w:trHeight w:val="680"/>
        </w:trPr>
        <w:tc>
          <w:tcPr>
            <w:tcW w:w="2802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哈尔滨华德学院</w:t>
            </w:r>
          </w:p>
        </w:tc>
        <w:tc>
          <w:tcPr>
            <w:tcW w:w="3118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全日制民办本科高校</w:t>
            </w:r>
          </w:p>
        </w:tc>
        <w:tc>
          <w:tcPr>
            <w:tcW w:w="8254" w:type="dxa"/>
            <w:vAlign w:val="center"/>
          </w:tcPr>
          <w:p w:rsidR="0056559D" w:rsidRPr="00302815" w:rsidRDefault="0056559D" w:rsidP="00540F0D">
            <w:pPr>
              <w:jc w:val="center"/>
              <w:rPr>
                <w:rFonts w:ascii="仿宋_GB2312" w:eastAsia="仿宋_GB2312" w:hint="eastAsia"/>
              </w:rPr>
            </w:pPr>
            <w:r w:rsidRPr="00302815">
              <w:rPr>
                <w:rFonts w:ascii="仿宋_GB2312" w:eastAsia="仿宋_GB2312" w:hint="eastAsia"/>
              </w:rPr>
              <w:t>交通运输、信息与通信工程、焊接技术与工程</w:t>
            </w:r>
          </w:p>
        </w:tc>
      </w:tr>
    </w:tbl>
    <w:p w:rsidR="00C808F9" w:rsidRPr="0056559D" w:rsidRDefault="00C808F9"/>
    <w:sectPr w:rsidR="00C808F9" w:rsidRPr="0056559D" w:rsidSect="0056559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59D"/>
    <w:rsid w:val="0056559D"/>
    <w:rsid w:val="00C8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9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2017-10-16T01:52:00Z</dcterms:created>
  <dcterms:modified xsi:type="dcterms:W3CDTF">2017-10-16T01:52:00Z</dcterms:modified>
</cp:coreProperties>
</file>